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C6C" w:rsidRPr="006354A4" w:rsidRDefault="00F12C6C" w:rsidP="00F12C6C">
      <w:pPr>
        <w:jc w:val="both"/>
        <w:rPr>
          <w:rFonts w:ascii="Times New Roman" w:hAnsi="Times New Roman" w:cs="Times New Roman"/>
          <w:b/>
          <w:sz w:val="24"/>
          <w:szCs w:val="24"/>
        </w:rPr>
      </w:pPr>
      <w:r w:rsidRPr="006354A4">
        <w:rPr>
          <w:rFonts w:ascii="Times New Roman" w:hAnsi="Times New Roman" w:cs="Times New Roman"/>
          <w:b/>
          <w:sz w:val="24"/>
          <w:szCs w:val="24"/>
        </w:rPr>
        <w:t xml:space="preserve">L é b é n y V á r o s </w:t>
      </w:r>
    </w:p>
    <w:p w:rsidR="00F12C6C" w:rsidRPr="006354A4" w:rsidRDefault="00F12C6C" w:rsidP="00F12C6C">
      <w:pPr>
        <w:jc w:val="both"/>
        <w:rPr>
          <w:rFonts w:ascii="Times New Roman" w:hAnsi="Times New Roman" w:cs="Times New Roman"/>
          <w:b/>
          <w:sz w:val="24"/>
          <w:szCs w:val="24"/>
        </w:rPr>
      </w:pPr>
      <w:r w:rsidRPr="006354A4">
        <w:rPr>
          <w:rFonts w:ascii="Times New Roman" w:hAnsi="Times New Roman" w:cs="Times New Roman"/>
          <w:b/>
          <w:sz w:val="24"/>
          <w:szCs w:val="24"/>
        </w:rPr>
        <w:t xml:space="preserve">P o l g á r m e s t e r é t ő l </w:t>
      </w:r>
    </w:p>
    <w:p w:rsidR="00F12C6C" w:rsidRPr="006354A4" w:rsidRDefault="00F12C6C" w:rsidP="00F12C6C">
      <w:pPr>
        <w:jc w:val="both"/>
        <w:rPr>
          <w:rFonts w:ascii="Times New Roman" w:hAnsi="Times New Roman" w:cs="Times New Roman"/>
          <w:sz w:val="24"/>
          <w:szCs w:val="24"/>
        </w:rPr>
      </w:pPr>
    </w:p>
    <w:p w:rsidR="00F12C6C" w:rsidRPr="006354A4" w:rsidRDefault="00F12C6C" w:rsidP="00F12C6C">
      <w:pPr>
        <w:jc w:val="both"/>
        <w:rPr>
          <w:rFonts w:ascii="Times New Roman" w:hAnsi="Times New Roman" w:cs="Times New Roman"/>
          <w:sz w:val="24"/>
          <w:szCs w:val="24"/>
        </w:rPr>
      </w:pPr>
      <w:r w:rsidRPr="006354A4">
        <w:rPr>
          <w:rFonts w:ascii="Times New Roman" w:hAnsi="Times New Roman" w:cs="Times New Roman"/>
          <w:sz w:val="24"/>
          <w:szCs w:val="24"/>
        </w:rPr>
        <w:tab/>
      </w:r>
      <w:r w:rsidRPr="006354A4">
        <w:rPr>
          <w:rFonts w:ascii="Times New Roman" w:hAnsi="Times New Roman" w:cs="Times New Roman"/>
          <w:sz w:val="24"/>
          <w:szCs w:val="24"/>
        </w:rPr>
        <w:tab/>
      </w:r>
      <w:r w:rsidRPr="006354A4">
        <w:rPr>
          <w:rFonts w:ascii="Times New Roman" w:hAnsi="Times New Roman" w:cs="Times New Roman"/>
          <w:sz w:val="24"/>
          <w:szCs w:val="24"/>
        </w:rPr>
        <w:tab/>
      </w:r>
      <w:r w:rsidRPr="006354A4">
        <w:rPr>
          <w:rFonts w:ascii="Times New Roman" w:hAnsi="Times New Roman" w:cs="Times New Roman"/>
          <w:sz w:val="24"/>
          <w:szCs w:val="24"/>
        </w:rPr>
        <w:tab/>
      </w:r>
      <w:r w:rsidRPr="006354A4">
        <w:rPr>
          <w:rFonts w:ascii="Times New Roman" w:hAnsi="Times New Roman" w:cs="Times New Roman"/>
          <w:sz w:val="24"/>
          <w:szCs w:val="24"/>
        </w:rPr>
        <w:tab/>
      </w:r>
      <w:r w:rsidRPr="006354A4">
        <w:rPr>
          <w:rFonts w:ascii="Times New Roman" w:hAnsi="Times New Roman" w:cs="Times New Roman"/>
          <w:sz w:val="24"/>
          <w:szCs w:val="24"/>
        </w:rPr>
        <w:tab/>
      </w:r>
      <w:r w:rsidRPr="006354A4">
        <w:rPr>
          <w:rFonts w:ascii="Times New Roman" w:hAnsi="Times New Roman" w:cs="Times New Roman"/>
          <w:sz w:val="24"/>
          <w:szCs w:val="24"/>
        </w:rPr>
        <w:tab/>
      </w:r>
      <w:r w:rsidRPr="006354A4">
        <w:rPr>
          <w:rFonts w:ascii="Times New Roman" w:hAnsi="Times New Roman" w:cs="Times New Roman"/>
          <w:sz w:val="24"/>
          <w:szCs w:val="24"/>
        </w:rPr>
        <w:tab/>
      </w:r>
      <w:r w:rsidRPr="006354A4">
        <w:rPr>
          <w:rFonts w:ascii="Times New Roman" w:hAnsi="Times New Roman" w:cs="Times New Roman"/>
          <w:sz w:val="24"/>
          <w:szCs w:val="24"/>
        </w:rPr>
        <w:tab/>
        <w:t>…</w:t>
      </w:r>
      <w:proofErr w:type="gramStart"/>
      <w:r w:rsidRPr="006354A4">
        <w:rPr>
          <w:rFonts w:ascii="Times New Roman" w:hAnsi="Times New Roman" w:cs="Times New Roman"/>
          <w:sz w:val="24"/>
          <w:szCs w:val="24"/>
        </w:rPr>
        <w:t>…………….</w:t>
      </w:r>
      <w:proofErr w:type="gramEnd"/>
      <w:r w:rsidRPr="006354A4">
        <w:rPr>
          <w:rFonts w:ascii="Times New Roman" w:hAnsi="Times New Roman" w:cs="Times New Roman"/>
          <w:sz w:val="24"/>
          <w:szCs w:val="24"/>
        </w:rPr>
        <w:t xml:space="preserve"> napirend</w:t>
      </w:r>
    </w:p>
    <w:p w:rsidR="00F12C6C" w:rsidRPr="006354A4" w:rsidRDefault="00F12C6C" w:rsidP="00F12C6C">
      <w:pPr>
        <w:jc w:val="both"/>
        <w:rPr>
          <w:rFonts w:ascii="Times New Roman" w:hAnsi="Times New Roman" w:cs="Times New Roman"/>
          <w:sz w:val="24"/>
          <w:szCs w:val="24"/>
        </w:rPr>
      </w:pPr>
    </w:p>
    <w:p w:rsidR="00F12C6C" w:rsidRPr="006354A4" w:rsidRDefault="00F12C6C" w:rsidP="00F12C6C">
      <w:pPr>
        <w:jc w:val="both"/>
        <w:rPr>
          <w:rFonts w:ascii="Times New Roman" w:hAnsi="Times New Roman" w:cs="Times New Roman"/>
          <w:sz w:val="24"/>
          <w:szCs w:val="24"/>
        </w:rPr>
      </w:pPr>
    </w:p>
    <w:p w:rsidR="00F12C6C" w:rsidRPr="006354A4" w:rsidRDefault="00F12C6C" w:rsidP="00F12C6C">
      <w:pPr>
        <w:jc w:val="both"/>
        <w:rPr>
          <w:rFonts w:ascii="Times New Roman" w:hAnsi="Times New Roman" w:cs="Times New Roman"/>
          <w:sz w:val="24"/>
          <w:szCs w:val="24"/>
        </w:rPr>
      </w:pPr>
    </w:p>
    <w:p w:rsidR="00F12C6C" w:rsidRPr="006354A4" w:rsidRDefault="00F12C6C" w:rsidP="00F12C6C">
      <w:pPr>
        <w:jc w:val="center"/>
        <w:rPr>
          <w:rFonts w:ascii="Times New Roman" w:hAnsi="Times New Roman" w:cs="Times New Roman"/>
          <w:b/>
          <w:sz w:val="24"/>
          <w:szCs w:val="24"/>
        </w:rPr>
      </w:pPr>
    </w:p>
    <w:p w:rsidR="00F12C6C" w:rsidRPr="006354A4" w:rsidRDefault="00F12C6C" w:rsidP="00F12C6C">
      <w:pPr>
        <w:jc w:val="center"/>
        <w:rPr>
          <w:rFonts w:ascii="Times New Roman" w:hAnsi="Times New Roman" w:cs="Times New Roman"/>
          <w:b/>
          <w:sz w:val="24"/>
          <w:szCs w:val="24"/>
        </w:rPr>
      </w:pPr>
    </w:p>
    <w:p w:rsidR="00F12C6C" w:rsidRPr="006354A4" w:rsidRDefault="00F12C6C" w:rsidP="00F12C6C">
      <w:pPr>
        <w:jc w:val="center"/>
        <w:rPr>
          <w:rFonts w:ascii="Times New Roman" w:hAnsi="Times New Roman" w:cs="Times New Roman"/>
          <w:b/>
          <w:sz w:val="24"/>
          <w:szCs w:val="24"/>
        </w:rPr>
      </w:pPr>
      <w:r w:rsidRPr="006354A4">
        <w:rPr>
          <w:rFonts w:ascii="Times New Roman" w:hAnsi="Times New Roman" w:cs="Times New Roman"/>
          <w:b/>
          <w:sz w:val="24"/>
          <w:szCs w:val="24"/>
        </w:rPr>
        <w:t>ELŐTERJESZTÉS</w:t>
      </w:r>
    </w:p>
    <w:p w:rsidR="00F12C6C" w:rsidRPr="006354A4" w:rsidRDefault="00F12C6C" w:rsidP="00F12C6C">
      <w:pPr>
        <w:jc w:val="center"/>
        <w:rPr>
          <w:rFonts w:ascii="Times New Roman" w:hAnsi="Times New Roman" w:cs="Times New Roman"/>
          <w:b/>
          <w:sz w:val="24"/>
          <w:szCs w:val="24"/>
        </w:rPr>
      </w:pPr>
    </w:p>
    <w:p w:rsidR="00F12C6C" w:rsidRPr="006354A4" w:rsidRDefault="00F12C6C" w:rsidP="00F12C6C">
      <w:pPr>
        <w:jc w:val="center"/>
        <w:rPr>
          <w:rFonts w:ascii="Times New Roman" w:hAnsi="Times New Roman" w:cs="Times New Roman"/>
          <w:b/>
          <w:sz w:val="24"/>
          <w:szCs w:val="24"/>
        </w:rPr>
      </w:pPr>
      <w:proofErr w:type="gramStart"/>
      <w:r w:rsidRPr="006354A4">
        <w:rPr>
          <w:rFonts w:ascii="Times New Roman" w:hAnsi="Times New Roman" w:cs="Times New Roman"/>
          <w:b/>
          <w:sz w:val="24"/>
          <w:szCs w:val="24"/>
        </w:rPr>
        <w:t>a</w:t>
      </w:r>
      <w:proofErr w:type="gramEnd"/>
      <w:r w:rsidRPr="006354A4">
        <w:rPr>
          <w:rFonts w:ascii="Times New Roman" w:hAnsi="Times New Roman" w:cs="Times New Roman"/>
          <w:b/>
          <w:sz w:val="24"/>
          <w:szCs w:val="24"/>
        </w:rPr>
        <w:t xml:space="preserve"> Képviselő-testület 2014. június 11-i ülésére</w:t>
      </w:r>
    </w:p>
    <w:p w:rsidR="00F12C6C" w:rsidRPr="006354A4" w:rsidRDefault="00F12C6C" w:rsidP="00F12C6C">
      <w:pPr>
        <w:jc w:val="center"/>
        <w:rPr>
          <w:rFonts w:ascii="Times New Roman" w:hAnsi="Times New Roman" w:cs="Times New Roman"/>
          <w:b/>
          <w:sz w:val="24"/>
          <w:szCs w:val="24"/>
        </w:rPr>
      </w:pPr>
    </w:p>
    <w:p w:rsidR="00F12C6C" w:rsidRPr="006354A4" w:rsidRDefault="00F12C6C" w:rsidP="00F12C6C">
      <w:pPr>
        <w:jc w:val="both"/>
        <w:rPr>
          <w:rFonts w:ascii="Times New Roman" w:hAnsi="Times New Roman" w:cs="Times New Roman"/>
          <w:sz w:val="24"/>
          <w:szCs w:val="24"/>
        </w:rPr>
      </w:pPr>
    </w:p>
    <w:p w:rsidR="00F12C6C" w:rsidRPr="006354A4" w:rsidRDefault="00F12C6C" w:rsidP="00F12C6C">
      <w:pPr>
        <w:jc w:val="both"/>
        <w:rPr>
          <w:rFonts w:ascii="Times New Roman" w:hAnsi="Times New Roman" w:cs="Times New Roman"/>
          <w:sz w:val="24"/>
          <w:szCs w:val="24"/>
        </w:rPr>
      </w:pPr>
    </w:p>
    <w:p w:rsidR="00F12C6C" w:rsidRPr="006354A4" w:rsidRDefault="00F12C6C" w:rsidP="00F12C6C">
      <w:pPr>
        <w:jc w:val="both"/>
        <w:rPr>
          <w:rFonts w:ascii="Times New Roman" w:hAnsi="Times New Roman" w:cs="Times New Roman"/>
          <w:sz w:val="24"/>
          <w:szCs w:val="24"/>
        </w:rPr>
      </w:pPr>
    </w:p>
    <w:p w:rsidR="00F12C6C" w:rsidRPr="006354A4" w:rsidRDefault="00F12C6C" w:rsidP="00F12C6C">
      <w:pPr>
        <w:jc w:val="both"/>
        <w:rPr>
          <w:rFonts w:ascii="Times New Roman" w:hAnsi="Times New Roman" w:cs="Times New Roman"/>
          <w:sz w:val="24"/>
          <w:szCs w:val="24"/>
        </w:rPr>
      </w:pPr>
    </w:p>
    <w:p w:rsidR="00F12C6C" w:rsidRPr="006354A4" w:rsidRDefault="00F12C6C" w:rsidP="00F12C6C">
      <w:pPr>
        <w:jc w:val="both"/>
        <w:rPr>
          <w:rFonts w:ascii="Times New Roman" w:hAnsi="Times New Roman" w:cs="Times New Roman"/>
          <w:sz w:val="24"/>
          <w:szCs w:val="24"/>
        </w:rPr>
      </w:pPr>
    </w:p>
    <w:p w:rsidR="00F12C6C" w:rsidRPr="006354A4" w:rsidRDefault="00F12C6C" w:rsidP="00F12C6C">
      <w:pPr>
        <w:jc w:val="both"/>
        <w:rPr>
          <w:rFonts w:ascii="Times New Roman" w:hAnsi="Times New Roman" w:cs="Times New Roman"/>
          <w:sz w:val="24"/>
          <w:szCs w:val="24"/>
        </w:rPr>
      </w:pPr>
    </w:p>
    <w:p w:rsidR="00F12C6C" w:rsidRPr="006354A4" w:rsidRDefault="00F12C6C" w:rsidP="00F12C6C">
      <w:pPr>
        <w:jc w:val="both"/>
        <w:rPr>
          <w:rFonts w:ascii="Times New Roman" w:hAnsi="Times New Roman" w:cs="Times New Roman"/>
          <w:sz w:val="24"/>
          <w:szCs w:val="24"/>
        </w:rPr>
      </w:pPr>
    </w:p>
    <w:p w:rsidR="00F12C6C" w:rsidRPr="006354A4" w:rsidRDefault="00F12C6C" w:rsidP="00F12C6C">
      <w:pPr>
        <w:jc w:val="both"/>
        <w:rPr>
          <w:rFonts w:ascii="Times New Roman" w:hAnsi="Times New Roman" w:cs="Times New Roman"/>
          <w:sz w:val="24"/>
          <w:szCs w:val="24"/>
        </w:rPr>
      </w:pPr>
    </w:p>
    <w:p w:rsidR="00F12C6C" w:rsidRPr="006354A4" w:rsidRDefault="00F12C6C" w:rsidP="00F12C6C">
      <w:pPr>
        <w:jc w:val="both"/>
        <w:rPr>
          <w:rFonts w:ascii="Times New Roman" w:hAnsi="Times New Roman" w:cs="Times New Roman"/>
          <w:sz w:val="24"/>
          <w:szCs w:val="24"/>
        </w:rPr>
      </w:pPr>
    </w:p>
    <w:p w:rsidR="00F12C6C" w:rsidRDefault="00F12C6C" w:rsidP="00F12C6C">
      <w:pPr>
        <w:jc w:val="both"/>
        <w:rPr>
          <w:rFonts w:ascii="Times New Roman" w:hAnsi="Times New Roman" w:cs="Times New Roman"/>
          <w:sz w:val="24"/>
          <w:szCs w:val="24"/>
        </w:rPr>
      </w:pPr>
    </w:p>
    <w:p w:rsidR="00F12C6C" w:rsidRPr="006354A4" w:rsidRDefault="00F12C6C" w:rsidP="00F12C6C">
      <w:pPr>
        <w:jc w:val="both"/>
        <w:rPr>
          <w:rFonts w:ascii="Times New Roman" w:hAnsi="Times New Roman" w:cs="Times New Roman"/>
          <w:sz w:val="24"/>
          <w:szCs w:val="24"/>
        </w:rPr>
      </w:pPr>
    </w:p>
    <w:p w:rsidR="00F12C6C" w:rsidRPr="006354A4" w:rsidRDefault="00F12C6C" w:rsidP="00F12C6C">
      <w:pPr>
        <w:jc w:val="both"/>
        <w:rPr>
          <w:rFonts w:ascii="Times New Roman" w:hAnsi="Times New Roman" w:cs="Times New Roman"/>
          <w:sz w:val="24"/>
          <w:szCs w:val="24"/>
        </w:rPr>
      </w:pPr>
      <w:r w:rsidRPr="006354A4">
        <w:rPr>
          <w:rFonts w:ascii="Times New Roman" w:hAnsi="Times New Roman" w:cs="Times New Roman"/>
          <w:sz w:val="24"/>
          <w:szCs w:val="24"/>
          <w:u w:val="single"/>
        </w:rPr>
        <w:t>Tárgy:</w:t>
      </w:r>
      <w:r>
        <w:rPr>
          <w:rFonts w:ascii="Times New Roman" w:hAnsi="Times New Roman" w:cs="Times New Roman"/>
          <w:sz w:val="24"/>
          <w:szCs w:val="24"/>
        </w:rPr>
        <w:t xml:space="preserve"> az önkormányzat gyermekétkeztetési feladatainak ellátása </w:t>
      </w:r>
    </w:p>
    <w:p w:rsidR="00F12C6C" w:rsidRPr="006354A4" w:rsidRDefault="00F12C6C" w:rsidP="00F12C6C">
      <w:pPr>
        <w:jc w:val="both"/>
        <w:rPr>
          <w:rFonts w:ascii="Times New Roman" w:hAnsi="Times New Roman" w:cs="Times New Roman"/>
          <w:sz w:val="24"/>
          <w:szCs w:val="24"/>
        </w:rPr>
      </w:pPr>
      <w:r w:rsidRPr="006354A4">
        <w:rPr>
          <w:rFonts w:ascii="Times New Roman" w:hAnsi="Times New Roman" w:cs="Times New Roman"/>
          <w:sz w:val="24"/>
          <w:szCs w:val="24"/>
          <w:u w:val="single"/>
        </w:rPr>
        <w:t>Előterjesztő:</w:t>
      </w:r>
      <w:r w:rsidRPr="006354A4">
        <w:rPr>
          <w:rFonts w:ascii="Times New Roman" w:hAnsi="Times New Roman" w:cs="Times New Roman"/>
          <w:sz w:val="24"/>
          <w:szCs w:val="24"/>
        </w:rPr>
        <w:t xml:space="preserve"> Kovács Gábor polgármester</w:t>
      </w:r>
    </w:p>
    <w:p w:rsidR="00F12C6C" w:rsidRPr="006354A4" w:rsidRDefault="00F12C6C" w:rsidP="00F12C6C">
      <w:pPr>
        <w:jc w:val="both"/>
        <w:rPr>
          <w:rFonts w:ascii="Times New Roman" w:hAnsi="Times New Roman" w:cs="Times New Roman"/>
          <w:sz w:val="24"/>
          <w:szCs w:val="24"/>
        </w:rPr>
      </w:pPr>
    </w:p>
    <w:p w:rsidR="00F12C6C" w:rsidRPr="00F12C6C" w:rsidRDefault="00F12C6C" w:rsidP="00F12C6C">
      <w:pPr>
        <w:rPr>
          <w:sz w:val="28"/>
          <w:szCs w:val="28"/>
        </w:rPr>
      </w:pPr>
      <w:r w:rsidRPr="00F12C6C">
        <w:rPr>
          <w:sz w:val="28"/>
          <w:szCs w:val="28"/>
        </w:rPr>
        <w:lastRenderedPageBreak/>
        <w:t>Tisztelt Településvezetők,</w:t>
      </w:r>
    </w:p>
    <w:p w:rsidR="00F12C6C" w:rsidRPr="00F12C6C" w:rsidRDefault="00F12C6C" w:rsidP="00F12C6C">
      <w:pPr>
        <w:rPr>
          <w:sz w:val="28"/>
          <w:szCs w:val="28"/>
        </w:rPr>
      </w:pPr>
    </w:p>
    <w:p w:rsidR="00F12C6C" w:rsidRPr="00F12C6C" w:rsidRDefault="00F12C6C" w:rsidP="00F12C6C">
      <w:pPr>
        <w:rPr>
          <w:sz w:val="28"/>
          <w:szCs w:val="28"/>
        </w:rPr>
      </w:pPr>
      <w:proofErr w:type="gramStart"/>
      <w:r w:rsidRPr="00F12C6C">
        <w:rPr>
          <w:sz w:val="28"/>
          <w:szCs w:val="28"/>
        </w:rPr>
        <w:t>elnökségünk</w:t>
      </w:r>
      <w:proofErr w:type="gramEnd"/>
      <w:r w:rsidRPr="00F12C6C">
        <w:rPr>
          <w:sz w:val="28"/>
          <w:szCs w:val="28"/>
        </w:rPr>
        <w:t xml:space="preserve"> és Felügyelő Bizottságunk január 8-ai együttes ülésén döntött arról, hogy egyesületünk és a munkaszervezet jövőbeni működtetésének kérdéseit érdemes nagyobb körben is megvitatni. Ezért a településvezetőket január 15-ére egy egyeztető fórumra, kötetlen beszélgetésre hívtuk össze. Darnózseli, Dunakiliti, Dunaremete, Dunaszeg, Dunaszentpál, Dunasziget, Győrladamér, Győrzámoly, Hédervár, Hegyeshalom, Jánossomorja, Kimle, Kisbajcs, Kisbodak, Lébény, Levél, Mosonszentmiklós, Mosonszolnok, Nagybajcs és Püski települések képviseltették magukat az összejövetelen. Fontosnak tartjuk azonban, hogy az itt elhangzottak mindenkihez eljussanak, ezért az alábbi emlékeztetőt </w:t>
      </w:r>
      <w:proofErr w:type="spellStart"/>
      <w:r w:rsidRPr="00F12C6C">
        <w:rPr>
          <w:sz w:val="28"/>
          <w:szCs w:val="28"/>
        </w:rPr>
        <w:t>mindannyiuknak</w:t>
      </w:r>
      <w:proofErr w:type="spellEnd"/>
      <w:r w:rsidRPr="00F12C6C">
        <w:rPr>
          <w:sz w:val="28"/>
          <w:szCs w:val="28"/>
        </w:rPr>
        <w:t xml:space="preserve"> továbbítjuk és számítunk a témával kapcsolatban azok véleményére </w:t>
      </w:r>
      <w:proofErr w:type="gramStart"/>
      <w:r w:rsidRPr="00F12C6C">
        <w:rPr>
          <w:sz w:val="28"/>
          <w:szCs w:val="28"/>
        </w:rPr>
        <w:t>is</w:t>
      </w:r>
      <w:proofErr w:type="gramEnd"/>
      <w:r w:rsidRPr="00F12C6C">
        <w:rPr>
          <w:sz w:val="28"/>
          <w:szCs w:val="28"/>
        </w:rPr>
        <w:t xml:space="preserve">  akik a megbeszélésen nem tudtak jelen lenni.</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„Emlékeztető</w:t>
      </w:r>
    </w:p>
    <w:p w:rsidR="00F12C6C" w:rsidRPr="00F12C6C" w:rsidRDefault="00F12C6C" w:rsidP="00F12C6C">
      <w:pPr>
        <w:rPr>
          <w:sz w:val="28"/>
          <w:szCs w:val="28"/>
        </w:rPr>
      </w:pPr>
    </w:p>
    <w:p w:rsidR="00F12C6C" w:rsidRPr="00F12C6C" w:rsidRDefault="00F12C6C" w:rsidP="00F12C6C">
      <w:pPr>
        <w:rPr>
          <w:sz w:val="28"/>
          <w:szCs w:val="28"/>
        </w:rPr>
      </w:pPr>
      <w:proofErr w:type="spellStart"/>
      <w:r w:rsidRPr="00F12C6C">
        <w:rPr>
          <w:sz w:val="28"/>
          <w:szCs w:val="28"/>
        </w:rPr>
        <w:t>Grundtner</w:t>
      </w:r>
      <w:proofErr w:type="spellEnd"/>
      <w:r w:rsidRPr="00F12C6C">
        <w:rPr>
          <w:sz w:val="28"/>
          <w:szCs w:val="28"/>
        </w:rPr>
        <w:t xml:space="preserve"> Gábor köszöntötte a megjelenteket, majd </w:t>
      </w:r>
      <w:proofErr w:type="spellStart"/>
      <w:r w:rsidRPr="00F12C6C">
        <w:rPr>
          <w:sz w:val="28"/>
          <w:szCs w:val="28"/>
        </w:rPr>
        <w:t>Eller</w:t>
      </w:r>
      <w:proofErr w:type="spellEnd"/>
      <w:r w:rsidRPr="00F12C6C">
        <w:rPr>
          <w:sz w:val="28"/>
          <w:szCs w:val="28"/>
        </w:rPr>
        <w:t xml:space="preserve"> Gizella (Kimle) nyitotta meg a rendezvényt. Rövid tájékoztatást adott arról, hogy az egyesület jövője és finanszírozása 2015. június 30-áig biztosított. Ehhez 17.578.402,- Ft forrás áll rendelkezésre, ami a béreket, járulékokat, iroda bérleti díját, rezsiköltségeket (telefon, internet, gáz, víz, informatikai karbantartás, irodaszerek, postaköltség, bankköltség) foglalja magában. A rendelkezésre álló forrást június 30-áig mindenképpen fel kell használni, mert ez a 2007-2013-as időszakot érinti, azt továbbvinni a 2014-2020 időszakra nem lehet.</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 xml:space="preserve">A működés finanszírozásának gondja 2015.07.01-től kezdődik: egyrészt az előzetes számítások alapján kb. 400-500 ezer Ft működési forrásra számíthatunk havonta (jelenleg ez havonta 2,7 -3,0 </w:t>
      </w:r>
      <w:proofErr w:type="spellStart"/>
      <w:r w:rsidRPr="00F12C6C">
        <w:rPr>
          <w:sz w:val="28"/>
          <w:szCs w:val="28"/>
        </w:rPr>
        <w:t>mFt</w:t>
      </w:r>
      <w:proofErr w:type="spellEnd"/>
      <w:r w:rsidRPr="00F12C6C">
        <w:rPr>
          <w:sz w:val="28"/>
          <w:szCs w:val="28"/>
        </w:rPr>
        <w:t>), másrészt nem tudjuk, mikor indul az új időszak finanszírozása. Lehet, hogy 3, lehet, hogy 6 hónap lesz az, amit túl kell élni.</w:t>
      </w:r>
    </w:p>
    <w:p w:rsidR="00F12C6C" w:rsidRPr="00F12C6C" w:rsidRDefault="00F12C6C" w:rsidP="00F12C6C">
      <w:pPr>
        <w:rPr>
          <w:sz w:val="28"/>
          <w:szCs w:val="28"/>
        </w:rPr>
      </w:pPr>
      <w:r w:rsidRPr="00F12C6C">
        <w:rPr>
          <w:sz w:val="28"/>
          <w:szCs w:val="28"/>
        </w:rPr>
        <w:lastRenderedPageBreak/>
        <w:t xml:space="preserve">A munkaszervezet, megnézte, hogy a jelen paraméterek (létszám, iroda) fenntartása mellett, milyen költségek faraghatók le. Arra jutottak, hogy ez havi szinten 2 </w:t>
      </w:r>
      <w:proofErr w:type="spellStart"/>
      <w:r w:rsidRPr="00F12C6C">
        <w:rPr>
          <w:sz w:val="28"/>
          <w:szCs w:val="28"/>
        </w:rPr>
        <w:t>mFt-ra</w:t>
      </w:r>
      <w:proofErr w:type="spellEnd"/>
      <w:r w:rsidRPr="00F12C6C">
        <w:rPr>
          <w:sz w:val="28"/>
          <w:szCs w:val="28"/>
        </w:rPr>
        <w:t xml:space="preserve"> csökkenthető. Mindezeket figyelembe véve havonta (ez a második félévre érvényes) 1,6 </w:t>
      </w:r>
      <w:proofErr w:type="spellStart"/>
      <w:r w:rsidRPr="00F12C6C">
        <w:rPr>
          <w:sz w:val="28"/>
          <w:szCs w:val="28"/>
        </w:rPr>
        <w:t>mFt-ot</w:t>
      </w:r>
      <w:proofErr w:type="spellEnd"/>
      <w:r w:rsidRPr="00F12C6C">
        <w:rPr>
          <w:sz w:val="28"/>
          <w:szCs w:val="28"/>
        </w:rPr>
        <w:t xml:space="preserve"> kell előteremteni. Ehhez lenne szükség javaslatokra.</w:t>
      </w:r>
    </w:p>
    <w:p w:rsidR="00F12C6C" w:rsidRPr="00F12C6C" w:rsidRDefault="00F12C6C" w:rsidP="00F12C6C">
      <w:pPr>
        <w:rPr>
          <w:sz w:val="28"/>
          <w:szCs w:val="28"/>
        </w:rPr>
      </w:pPr>
    </w:p>
    <w:p w:rsidR="00F12C6C" w:rsidRPr="00F12C6C" w:rsidRDefault="00F12C6C" w:rsidP="00F12C6C">
      <w:pPr>
        <w:rPr>
          <w:sz w:val="28"/>
          <w:szCs w:val="28"/>
        </w:rPr>
      </w:pPr>
      <w:proofErr w:type="spellStart"/>
      <w:r w:rsidRPr="00F12C6C">
        <w:rPr>
          <w:sz w:val="28"/>
          <w:szCs w:val="28"/>
        </w:rPr>
        <w:t>Eller</w:t>
      </w:r>
      <w:proofErr w:type="spellEnd"/>
      <w:r w:rsidRPr="00F12C6C">
        <w:rPr>
          <w:sz w:val="28"/>
          <w:szCs w:val="28"/>
        </w:rPr>
        <w:t xml:space="preserve"> Gizella (Kimle) elmondja továbbá, hogy az iroda villanyszámláját Kimle Község Önkormányzata fizeti, annyi felajánlást tud tenni, hogy a bérleti díjtól eltekint, illetve, ha a rezsi fizetése a jövőben gondot jelent, biztosít helyet a munkaszervezetnek a művelődési házban. Felmerült az is, hogy a tagdíjakat kellene megemelni és/vagy a településektől valamilyen mértékű lakosságarányos hozzájárulást kérni, továbbá az egyesület valamilyen vállalkozási tevékenységbe kezdene.</w:t>
      </w:r>
    </w:p>
    <w:p w:rsidR="00F12C6C" w:rsidRPr="00F12C6C" w:rsidRDefault="00F12C6C" w:rsidP="00F12C6C">
      <w:pPr>
        <w:rPr>
          <w:sz w:val="28"/>
          <w:szCs w:val="28"/>
        </w:rPr>
      </w:pPr>
    </w:p>
    <w:p w:rsidR="00F12C6C" w:rsidRPr="00F12C6C" w:rsidRDefault="00F12C6C" w:rsidP="00F12C6C">
      <w:pPr>
        <w:rPr>
          <w:sz w:val="28"/>
          <w:szCs w:val="28"/>
        </w:rPr>
      </w:pPr>
      <w:proofErr w:type="spellStart"/>
      <w:r w:rsidRPr="00F12C6C">
        <w:rPr>
          <w:sz w:val="28"/>
          <w:szCs w:val="28"/>
        </w:rPr>
        <w:t>Grundtner</w:t>
      </w:r>
      <w:proofErr w:type="spellEnd"/>
      <w:r w:rsidRPr="00F12C6C">
        <w:rPr>
          <w:sz w:val="28"/>
          <w:szCs w:val="28"/>
        </w:rPr>
        <w:t xml:space="preserve"> Gábor ismerteti, hogy az ügyvéd úr elmondása alapján a tagdíjak tekintetében eltérő összegek megállapítása nem lehetséges, a működési hozzájárulás megoldható. A vállalkozói tevékenység ügyben először a tartalmat kellene meghatározni, majd ahhoz kitalálni a formát. A Nonprofit Kft-t nem tudja ajánlani, mert a vállalkozási tevékenység éppen a profit szerzés érdekében indulna és ez nem összeegyeztethető. Javasolta a </w:t>
      </w:r>
      <w:proofErr w:type="spellStart"/>
      <w:r w:rsidRPr="00F12C6C">
        <w:rPr>
          <w:sz w:val="28"/>
          <w:szCs w:val="28"/>
        </w:rPr>
        <w:t>Kft.-t</w:t>
      </w:r>
      <w:proofErr w:type="spellEnd"/>
      <w:r w:rsidRPr="00F12C6C">
        <w:rPr>
          <w:sz w:val="28"/>
          <w:szCs w:val="28"/>
        </w:rPr>
        <w:t xml:space="preserve"> vagy a Bt-t. Az egyesület alapíthat egyszemélyes Kft-t, annak törzstőkéje legalább 3 </w:t>
      </w:r>
      <w:proofErr w:type="spellStart"/>
      <w:r w:rsidRPr="00F12C6C">
        <w:rPr>
          <w:sz w:val="28"/>
          <w:szCs w:val="28"/>
        </w:rPr>
        <w:t>mFt</w:t>
      </w:r>
      <w:proofErr w:type="spellEnd"/>
      <w:r w:rsidRPr="00F12C6C">
        <w:rPr>
          <w:sz w:val="28"/>
          <w:szCs w:val="28"/>
        </w:rPr>
        <w:t>, itt a felelősségi kör korlátozott. A Bt. törzsbetétje lehet akár 50 vagy 100 ezer Ft is, viszont a beltag felelőssége korlátlan, kérdés továbbá, ki lesz a kültag.</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 xml:space="preserve">Szabóné Németh Ágnes (Hédervár): Nem lehetne-e a forma </w:t>
      </w:r>
      <w:proofErr w:type="spellStart"/>
      <w:r w:rsidRPr="00F12C6C">
        <w:rPr>
          <w:sz w:val="28"/>
          <w:szCs w:val="28"/>
        </w:rPr>
        <w:t>Zrt</w:t>
      </w:r>
      <w:proofErr w:type="spellEnd"/>
      <w:r w:rsidRPr="00F12C6C">
        <w:rPr>
          <w:sz w:val="28"/>
          <w:szCs w:val="28"/>
        </w:rPr>
        <w:t>, így az önkormányzatok jegyeznék a részvényeket?</w:t>
      </w:r>
    </w:p>
    <w:p w:rsidR="00F12C6C" w:rsidRPr="00F12C6C" w:rsidRDefault="00F12C6C" w:rsidP="00F12C6C">
      <w:pPr>
        <w:rPr>
          <w:sz w:val="28"/>
          <w:szCs w:val="28"/>
        </w:rPr>
      </w:pPr>
    </w:p>
    <w:p w:rsidR="00F12C6C" w:rsidRPr="00F12C6C" w:rsidRDefault="00F12C6C" w:rsidP="00F12C6C">
      <w:pPr>
        <w:rPr>
          <w:sz w:val="28"/>
          <w:szCs w:val="28"/>
        </w:rPr>
      </w:pPr>
      <w:proofErr w:type="spellStart"/>
      <w:r w:rsidRPr="00F12C6C">
        <w:rPr>
          <w:sz w:val="28"/>
          <w:szCs w:val="28"/>
        </w:rPr>
        <w:t>Grundtner</w:t>
      </w:r>
      <w:proofErr w:type="spellEnd"/>
      <w:r w:rsidRPr="00F12C6C">
        <w:rPr>
          <w:sz w:val="28"/>
          <w:szCs w:val="28"/>
        </w:rPr>
        <w:t xml:space="preserve"> Gábor: ennek az alaptőkéje magasabb, mint a Kft. esetében.</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lastRenderedPageBreak/>
        <w:t>Lőrincz György (Jánossomorja) véleménye szerint először azt kellene tisztázni, melyek lesznek a LEADER feladatai.</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Szabóné Németh Ágnes (Hédervár) szerint meg kell vizsgálni a pályázatírás lehetőségét, akár az EMVA akár más programok tekintetében.</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Cseh Benjamin (Dunasziget) szerint is szükséges a vállalkozási tevékenység, kérdés az, hogy ezt milyen formában, talán egy „öszvér” megoldással lehetne megoldani. Úgy tudja, a bevételek 40%-a származhat vállalkozási tevékenységből. Szerinte több települést átfogó programokra lenne érdemes rámozdulni, az egyes településeken erre nincs apparátus. Itt pedig egy értékes stáb van, amelyik a megyeszintű programokba is be tud kapcsolódni.</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 xml:space="preserve">Török Sándor (Mosonszolnok): Utal az </w:t>
      </w:r>
      <w:proofErr w:type="spellStart"/>
      <w:r w:rsidRPr="00F12C6C">
        <w:rPr>
          <w:sz w:val="28"/>
          <w:szCs w:val="28"/>
        </w:rPr>
        <w:t>EGTC-re</w:t>
      </w:r>
      <w:proofErr w:type="spellEnd"/>
      <w:r w:rsidRPr="00F12C6C">
        <w:rPr>
          <w:sz w:val="28"/>
          <w:szCs w:val="28"/>
        </w:rPr>
        <w:t>, ott is realizálnak bevételeket pályázatírásból. Véleménye szerint olyan településfejlesztési koncepciók elkészítését is rá lehetne bízni a munkaszervezetre, amit az egyes településeknek egyébként is el kellene készíteni, ennek fejében lehetne a működésükhöz hozzájárulni.</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Cseh Benjamin (Dunasziget): Véleménye szerint a második félévre átmeneti intézkedés is elegendő, azután döntsenek a továbbiakról. Szerinte egy 30%-nyi támogatást kellene biztosítani, a munkaszervezetet is érdekeltté tenni abban, hogy kialakítsa a vállalkozási tevékenység operatív rendszerét.</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 xml:space="preserve">Kovács Gábor (Lébény) nem választaná külön a vállalkozási tevékenységet, véleménye szerint a 6 </w:t>
      </w:r>
      <w:proofErr w:type="spellStart"/>
      <w:r w:rsidRPr="00F12C6C">
        <w:rPr>
          <w:sz w:val="28"/>
          <w:szCs w:val="28"/>
        </w:rPr>
        <w:t>mFt</w:t>
      </w:r>
      <w:proofErr w:type="spellEnd"/>
      <w:r w:rsidRPr="00F12C6C">
        <w:rPr>
          <w:sz w:val="28"/>
          <w:szCs w:val="28"/>
        </w:rPr>
        <w:t xml:space="preserve"> felett belépő áfa nem lehet probléma. Amennyiben a benyújtandó saját pályázatok vonatkozásában az áfa nem elszámolható, akkor a saját projektek megvalósítása, a bruttó támogatási összeg elszámolásának lehetősége érdekében új egyesület létrehozását javasolja. Ő a lakosságarányos támogatási rendszert el tudja fogadni, ezen felül az elért </w:t>
      </w:r>
      <w:r w:rsidRPr="00F12C6C">
        <w:rPr>
          <w:sz w:val="28"/>
          <w:szCs w:val="28"/>
        </w:rPr>
        <w:lastRenderedPageBreak/>
        <w:t xml:space="preserve">eredmények, a projektek sikere alapján az egyes települések fizessenek további </w:t>
      </w:r>
      <w:proofErr w:type="gramStart"/>
      <w:r w:rsidRPr="00F12C6C">
        <w:rPr>
          <w:sz w:val="28"/>
          <w:szCs w:val="28"/>
        </w:rPr>
        <w:t>plusz támogatást</w:t>
      </w:r>
      <w:proofErr w:type="gramEnd"/>
      <w:r w:rsidRPr="00F12C6C">
        <w:rPr>
          <w:sz w:val="28"/>
          <w:szCs w:val="28"/>
        </w:rPr>
        <w:t>.</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 xml:space="preserve">Babos Attila (Dunaszeg) úgy látja, bár a civilek és vállalkozók is a térség részei, mégiscsak az önkormányzatok a meghatározók a rendszerben, ugyanakkor az arányokra is tekintettel kell lenni. Itt most 3 fő dologban kell dönteni: maradjon-e a munkaszervezet? Induláskor az önkormányzatok az előfinanszírozáshoz 5 </w:t>
      </w:r>
      <w:proofErr w:type="spellStart"/>
      <w:r w:rsidRPr="00F12C6C">
        <w:rPr>
          <w:sz w:val="28"/>
          <w:szCs w:val="28"/>
        </w:rPr>
        <w:t>mFt-ot</w:t>
      </w:r>
      <w:proofErr w:type="spellEnd"/>
      <w:r w:rsidRPr="00F12C6C">
        <w:rPr>
          <w:sz w:val="28"/>
          <w:szCs w:val="28"/>
        </w:rPr>
        <w:t xml:space="preserve"> összeadtak, kérdés, hogy ez maradhat-e továbbra is az egyesületnél? Hogyan és mivel pótoljuk a költségvetésből hiányzó forrást? Véleménye szerint nem érdemes elkapkodni a </w:t>
      </w:r>
      <w:proofErr w:type="gramStart"/>
      <w:r w:rsidRPr="00F12C6C">
        <w:rPr>
          <w:sz w:val="28"/>
          <w:szCs w:val="28"/>
        </w:rPr>
        <w:t>szervezet alapítást</w:t>
      </w:r>
      <w:proofErr w:type="gramEnd"/>
      <w:r w:rsidRPr="00F12C6C">
        <w:rPr>
          <w:sz w:val="28"/>
          <w:szCs w:val="28"/>
        </w:rPr>
        <w:t>, azt kell kitalálni, mi a legjobb formáció? Lehet ez pályázatírás, de a piac telített. Ez akkor működik, ha ez jó és olcsó is.</w:t>
      </w:r>
    </w:p>
    <w:p w:rsidR="00F12C6C" w:rsidRPr="00F12C6C" w:rsidRDefault="00F12C6C" w:rsidP="00F12C6C">
      <w:pPr>
        <w:rPr>
          <w:sz w:val="28"/>
          <w:szCs w:val="28"/>
        </w:rPr>
      </w:pPr>
    </w:p>
    <w:p w:rsidR="00F12C6C" w:rsidRPr="00F12C6C" w:rsidRDefault="00F12C6C" w:rsidP="00F12C6C">
      <w:pPr>
        <w:rPr>
          <w:sz w:val="28"/>
          <w:szCs w:val="28"/>
        </w:rPr>
      </w:pPr>
      <w:proofErr w:type="spellStart"/>
      <w:r w:rsidRPr="00F12C6C">
        <w:rPr>
          <w:sz w:val="28"/>
          <w:szCs w:val="28"/>
        </w:rPr>
        <w:t>Kettinger</w:t>
      </w:r>
      <w:proofErr w:type="spellEnd"/>
      <w:r w:rsidRPr="00F12C6C">
        <w:rPr>
          <w:sz w:val="28"/>
          <w:szCs w:val="28"/>
        </w:rPr>
        <w:t xml:space="preserve"> János (Győrladamér) szerint is rendben lenne a pályázatírási tevékenység, de ebben az esetben azt is tisztázni kell, mennyit fizet a projektgazda a működtetés idejére, nem kis feladat a projektek </w:t>
      </w:r>
      <w:proofErr w:type="spellStart"/>
      <w:r w:rsidRPr="00F12C6C">
        <w:rPr>
          <w:sz w:val="28"/>
          <w:szCs w:val="28"/>
        </w:rPr>
        <w:t>utánkövetése</w:t>
      </w:r>
      <w:proofErr w:type="spellEnd"/>
      <w:r w:rsidRPr="00F12C6C">
        <w:rPr>
          <w:sz w:val="28"/>
          <w:szCs w:val="28"/>
        </w:rPr>
        <w:t xml:space="preserve">, </w:t>
      </w:r>
      <w:proofErr w:type="spellStart"/>
      <w:r w:rsidRPr="00F12C6C">
        <w:rPr>
          <w:sz w:val="28"/>
          <w:szCs w:val="28"/>
        </w:rPr>
        <w:t>monitoringozása</w:t>
      </w:r>
      <w:proofErr w:type="spellEnd"/>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Szabóné Németh Ágnes (Hédervár): egyetért, Ő számít a munkaszervezet segítségére más programok pályázatai vonatkozásában.</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 xml:space="preserve">Balogh Tibor (Nagybajcs): támogatja a munkaszervezet fennmaradását, mert jó tapasztalatokról tud beszámolni a segítőkészséget illetően. Javaslata, hogy a jelenlegi munkatársak munkáltatója </w:t>
      </w:r>
      <w:proofErr w:type="gramStart"/>
      <w:r w:rsidRPr="00F12C6C">
        <w:rPr>
          <w:sz w:val="28"/>
          <w:szCs w:val="28"/>
        </w:rPr>
        <w:t>nem  feltétlenül</w:t>
      </w:r>
      <w:proofErr w:type="gramEnd"/>
      <w:r w:rsidRPr="00F12C6C">
        <w:rPr>
          <w:sz w:val="28"/>
          <w:szCs w:val="28"/>
        </w:rPr>
        <w:t xml:space="preserve"> szükséges egy szervezet legyen.</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Horváth Gábor (Győrzámoly) szerint ne legyen különösebb változtatás. Győrzámoly minden pályázatot megnyert, ebben nagy szerepe volt a LEADER csoportnak, akinek ezúton is köszöni a segítséget. Szerinte a csoport maradjon egyben, Győrzámoly e téren minden megoldásban benne van.</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 xml:space="preserve">Török Sándor (Mosonszolnok): javaslata, hogy az egyes települések a sikeres projektek arányában további </w:t>
      </w:r>
      <w:proofErr w:type="gramStart"/>
      <w:r w:rsidRPr="00F12C6C">
        <w:rPr>
          <w:sz w:val="28"/>
          <w:szCs w:val="28"/>
        </w:rPr>
        <w:t>plusz támogatással</w:t>
      </w:r>
      <w:proofErr w:type="gramEnd"/>
      <w:r w:rsidRPr="00F12C6C">
        <w:rPr>
          <w:sz w:val="28"/>
          <w:szCs w:val="28"/>
        </w:rPr>
        <w:t xml:space="preserve"> segítség a munkaszervezet működését.</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 xml:space="preserve">Cseh Benjamin (Dunasziget) szerint Babos Attila ötlete jó, a munkaszervezet dolgozza ki saját maga létének alapjait. Kérdés az, hogy az </w:t>
      </w:r>
      <w:proofErr w:type="spellStart"/>
      <w:r w:rsidRPr="00F12C6C">
        <w:rPr>
          <w:sz w:val="28"/>
          <w:szCs w:val="28"/>
        </w:rPr>
        <w:t>MVH-tól</w:t>
      </w:r>
      <w:proofErr w:type="spellEnd"/>
      <w:r w:rsidRPr="00F12C6C">
        <w:rPr>
          <w:sz w:val="28"/>
          <w:szCs w:val="28"/>
        </w:rPr>
        <w:t xml:space="preserve"> kap-e pályázatkezelési feladatot? Ha igen, akkor már pályázatírás (a kezelt pályázatot érintően) szóba nem jöhet.</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Szabóné Németh Ágnes (Hédervár): a település nem sok pályázatot nyert, így Ő az eredményes projektekkel arányos támogatási formát tudna elképzelni.</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Babos Attila (Dunaszeg) javasolja, hogy a munkaszervezet dolgozza ki a pályázatírás díjazási rendszerét. Mennyi legyen ez a tag, és mennyi a nem egyesületi tag számára?</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Cseh Benjamin (Dunasziget) szerint nem lehet számszerűsíteni azt a szakmai segítségnyújtást, melyet a munkaszervezettől kapott.</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Bedő Csaba (Mosonszentmiklós) javasolja, hogy most csak a 2015. évre koncentráljuk, jelenleg nulla információ áll rendelkezésre, úgy tűnik, idén nem is lesznek kiírások. Mivel a költségvetéseket az önkormányzatoknak most kell elkészíteniük és elfogadniuk, a tervezhetőség érdekében mielőbbi információkat vár. Monitoring jelentések teljesítésében történő segítségnyújtást és így szerzendő bevételt is lehetségesnek tartja.</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 xml:space="preserve">Makai Jenő (Püski): Kimle támogatta a csoportot, most is tett felajánlást, ami követendő példa. Véleménye </w:t>
      </w:r>
      <w:proofErr w:type="gramStart"/>
      <w:r w:rsidRPr="00F12C6C">
        <w:rPr>
          <w:sz w:val="28"/>
          <w:szCs w:val="28"/>
        </w:rPr>
        <w:t>szerint</w:t>
      </w:r>
      <w:proofErr w:type="gramEnd"/>
      <w:r w:rsidRPr="00F12C6C">
        <w:rPr>
          <w:sz w:val="28"/>
          <w:szCs w:val="28"/>
        </w:rPr>
        <w:t xml:space="preserve"> aki több pályázatot nyer adjon nagyobb </w:t>
      </w:r>
      <w:r w:rsidRPr="00F12C6C">
        <w:rPr>
          <w:sz w:val="28"/>
          <w:szCs w:val="28"/>
        </w:rPr>
        <w:lastRenderedPageBreak/>
        <w:t>mértékű támogatást, aki kevesebbet, az is maradjon a csoportban egy alapdíjjal benne.</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Babos Attila (Dunaszeg) javaslatára összegzésként a jelenlévők 3 kérdésben foglalnak állást:</w:t>
      </w:r>
    </w:p>
    <w:p w:rsidR="00F12C6C" w:rsidRPr="00F12C6C" w:rsidRDefault="00F12C6C" w:rsidP="00F12C6C">
      <w:pPr>
        <w:rPr>
          <w:sz w:val="28"/>
          <w:szCs w:val="28"/>
        </w:rPr>
      </w:pPr>
      <w:r w:rsidRPr="00F12C6C">
        <w:rPr>
          <w:sz w:val="28"/>
          <w:szCs w:val="28"/>
        </w:rPr>
        <w:t>-          Maradjon-e a munkaszervezet?</w:t>
      </w:r>
    </w:p>
    <w:p w:rsidR="00F12C6C" w:rsidRPr="00F12C6C" w:rsidRDefault="00F12C6C" w:rsidP="00F12C6C">
      <w:pPr>
        <w:rPr>
          <w:sz w:val="28"/>
          <w:szCs w:val="28"/>
        </w:rPr>
      </w:pPr>
      <w:proofErr w:type="gramStart"/>
      <w:r w:rsidRPr="00F12C6C">
        <w:rPr>
          <w:sz w:val="28"/>
          <w:szCs w:val="28"/>
        </w:rPr>
        <w:t>-          a</w:t>
      </w:r>
      <w:proofErr w:type="gramEnd"/>
      <w:r w:rsidRPr="00F12C6C">
        <w:rPr>
          <w:sz w:val="28"/>
          <w:szCs w:val="28"/>
        </w:rPr>
        <w:t xml:space="preserve"> 2009-ben összeadott 5 </w:t>
      </w:r>
      <w:proofErr w:type="spellStart"/>
      <w:r w:rsidRPr="00F12C6C">
        <w:rPr>
          <w:sz w:val="28"/>
          <w:szCs w:val="28"/>
        </w:rPr>
        <w:t>mFt</w:t>
      </w:r>
      <w:proofErr w:type="spellEnd"/>
      <w:r w:rsidRPr="00F12C6C">
        <w:rPr>
          <w:sz w:val="28"/>
          <w:szCs w:val="28"/>
        </w:rPr>
        <w:t xml:space="preserve"> kamatmentes hitel maradhat-e az egyesületnél?</w:t>
      </w:r>
    </w:p>
    <w:p w:rsidR="00F12C6C" w:rsidRPr="00F12C6C" w:rsidRDefault="00F12C6C" w:rsidP="00F12C6C">
      <w:pPr>
        <w:rPr>
          <w:sz w:val="28"/>
          <w:szCs w:val="28"/>
        </w:rPr>
      </w:pPr>
      <w:r w:rsidRPr="00F12C6C">
        <w:rPr>
          <w:sz w:val="28"/>
          <w:szCs w:val="28"/>
        </w:rPr>
        <w:t>-          Mekkora mértékű, lakosságarányos hozzájárulást fizessenek az önkormányzatok a második félévre?</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Csontos Attila (Dunaszentpál) véleménye szerint a pénzügyi kérdéseket nem most kellene eldönteni.</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 xml:space="preserve">Babos Attila (Dunaszeg) véleménye szerint erről most kell dönteni, mert az önkormányzati költségvetések is most készülnek és ezek </w:t>
      </w:r>
      <w:proofErr w:type="gramStart"/>
      <w:r w:rsidRPr="00F12C6C">
        <w:rPr>
          <w:sz w:val="28"/>
          <w:szCs w:val="28"/>
        </w:rPr>
        <w:t>a</w:t>
      </w:r>
      <w:proofErr w:type="gramEnd"/>
      <w:r w:rsidRPr="00F12C6C">
        <w:rPr>
          <w:sz w:val="28"/>
          <w:szCs w:val="28"/>
        </w:rPr>
        <w:t xml:space="preserve"> kötelezettségek betervezhetők, másrészt májusban erről dönteni már késő lesz.</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Kovács Andor Tamásné (Dunakiliti) szerint ez most egy ad hoc döntés, jó lett volna erről egy írásos anyag.</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Lőrincz György (Jánossomorja) jelzi, hogy a lakosságarányos hozzájárulás elvén települése fizetett a legtöbbet, akkor, amikor a kamatmentes kölcsön átadása történt, de legkisebb mértékben tudta kihasználni a lehetőségeket (mert város és 5 ezer lakos feletti). Véleménye szerint most is Jánossomorjára hárulna a legnagyobb teher.</w:t>
      </w:r>
    </w:p>
    <w:p w:rsidR="00F12C6C" w:rsidRPr="00F12C6C" w:rsidRDefault="00F12C6C" w:rsidP="00F12C6C">
      <w:pPr>
        <w:rPr>
          <w:sz w:val="28"/>
          <w:szCs w:val="28"/>
        </w:rPr>
      </w:pPr>
    </w:p>
    <w:p w:rsidR="00F12C6C" w:rsidRPr="00F12C6C" w:rsidRDefault="00F12C6C" w:rsidP="00F12C6C">
      <w:pPr>
        <w:rPr>
          <w:sz w:val="28"/>
          <w:szCs w:val="28"/>
        </w:rPr>
      </w:pPr>
      <w:proofErr w:type="spellStart"/>
      <w:r w:rsidRPr="00F12C6C">
        <w:rPr>
          <w:sz w:val="28"/>
          <w:szCs w:val="28"/>
        </w:rPr>
        <w:lastRenderedPageBreak/>
        <w:t>Grundtner</w:t>
      </w:r>
      <w:proofErr w:type="spellEnd"/>
      <w:r w:rsidRPr="00F12C6C">
        <w:rPr>
          <w:sz w:val="28"/>
          <w:szCs w:val="28"/>
        </w:rPr>
        <w:t xml:space="preserve"> Gábor jelzi, hogy egyedül Jánossomorja nem adta át a kamatmentes kölcsön összegét.</w:t>
      </w:r>
    </w:p>
    <w:p w:rsidR="00F12C6C" w:rsidRPr="00F12C6C" w:rsidRDefault="00F12C6C" w:rsidP="00F12C6C">
      <w:pPr>
        <w:rPr>
          <w:sz w:val="28"/>
          <w:szCs w:val="28"/>
        </w:rPr>
      </w:pPr>
    </w:p>
    <w:p w:rsidR="00F12C6C" w:rsidRPr="00F12C6C" w:rsidRDefault="00F12C6C" w:rsidP="00F12C6C">
      <w:pPr>
        <w:rPr>
          <w:sz w:val="28"/>
          <w:szCs w:val="28"/>
        </w:rPr>
      </w:pPr>
      <w:proofErr w:type="spellStart"/>
      <w:r w:rsidRPr="00F12C6C">
        <w:rPr>
          <w:sz w:val="28"/>
          <w:szCs w:val="28"/>
        </w:rPr>
        <w:t>Marovics</w:t>
      </w:r>
      <w:proofErr w:type="spellEnd"/>
      <w:r w:rsidRPr="00F12C6C">
        <w:rPr>
          <w:sz w:val="28"/>
          <w:szCs w:val="28"/>
        </w:rPr>
        <w:t xml:space="preserve"> Géza (Dunaremete) jelzi, hogy a civilek és vállalkozók Jánossomorjáról is tudtak forrást szerezni a </w:t>
      </w:r>
      <w:proofErr w:type="spellStart"/>
      <w:r w:rsidRPr="00F12C6C">
        <w:rPr>
          <w:sz w:val="28"/>
          <w:szCs w:val="28"/>
        </w:rPr>
        <w:t>LEADER-ben</w:t>
      </w:r>
      <w:proofErr w:type="spellEnd"/>
      <w:r w:rsidRPr="00F12C6C">
        <w:rPr>
          <w:sz w:val="28"/>
          <w:szCs w:val="28"/>
        </w:rPr>
        <w:t>, ezért indokolt Jánossomorja Város Önkormányzatának is támogatni a szervezetet.</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Csontos Attila (Dunaszentpál) szerint a munkaszervezetet is érdekeltté kell tenni a jövőjével kapcsolatos koncepciójának kidolgozására.</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Balogh Tibor (Nagybajcs) szerint településenként egységesen 50 ezer Ft hozzájárulás befizetése lenne javasolt.</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Babos Attila (Dunaszeg) jelzi, az 50 ezer Ft-os összegek nem elegendőek a finanszírozásra, egyébként a lakosságarányos működési hozzájárulások befizetése július 1. után lenne esedékes.</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 xml:space="preserve">Cseh Benjamin (Dunasziget) kérdésére válaszában Babos Attila (Dunaszeg) elmondja, hogy az 50 Ft/ lakos működési hozzájárulás az 5 </w:t>
      </w:r>
      <w:proofErr w:type="spellStart"/>
      <w:r w:rsidRPr="00F12C6C">
        <w:rPr>
          <w:sz w:val="28"/>
          <w:szCs w:val="28"/>
        </w:rPr>
        <w:t>mFt</w:t>
      </w:r>
      <w:proofErr w:type="spellEnd"/>
      <w:r w:rsidRPr="00F12C6C">
        <w:rPr>
          <w:sz w:val="28"/>
          <w:szCs w:val="28"/>
        </w:rPr>
        <w:t xml:space="preserve"> korábban átadott kamatmentes kölcsönön túl fizetendő rész.</w:t>
      </w:r>
    </w:p>
    <w:p w:rsidR="00F12C6C" w:rsidRPr="00F12C6C" w:rsidRDefault="00F12C6C" w:rsidP="00F12C6C">
      <w:pPr>
        <w:rPr>
          <w:sz w:val="28"/>
          <w:szCs w:val="28"/>
        </w:rPr>
      </w:pPr>
    </w:p>
    <w:p w:rsidR="00F12C6C" w:rsidRPr="00F12C6C" w:rsidRDefault="00F12C6C" w:rsidP="00F12C6C">
      <w:pPr>
        <w:rPr>
          <w:sz w:val="28"/>
          <w:szCs w:val="28"/>
        </w:rPr>
      </w:pPr>
      <w:proofErr w:type="spellStart"/>
      <w:r w:rsidRPr="00F12C6C">
        <w:rPr>
          <w:sz w:val="28"/>
          <w:szCs w:val="28"/>
        </w:rPr>
        <w:t>Marovics</w:t>
      </w:r>
      <w:proofErr w:type="spellEnd"/>
      <w:r w:rsidRPr="00F12C6C">
        <w:rPr>
          <w:sz w:val="28"/>
          <w:szCs w:val="28"/>
        </w:rPr>
        <w:t xml:space="preserve"> Géza (Dunaremete) szerint fontos az összetartás. Dunaremete nem is tudott pályázni, mert nem tudta az önrészt és az előfinanszírozást a komp projekt mellett előteremteni. Mégis részt vett a közös munkában és az együttműködésben, teljesítette a térség fejlődése érdekében a fizetési kötelezettségeit.</w:t>
      </w:r>
    </w:p>
    <w:p w:rsidR="00F12C6C" w:rsidRPr="00F12C6C" w:rsidRDefault="00F12C6C" w:rsidP="00F12C6C">
      <w:pPr>
        <w:rPr>
          <w:sz w:val="28"/>
          <w:szCs w:val="28"/>
        </w:rPr>
      </w:pPr>
    </w:p>
    <w:p w:rsidR="00F12C6C" w:rsidRPr="00F12C6C" w:rsidRDefault="00F12C6C" w:rsidP="00F12C6C">
      <w:pPr>
        <w:rPr>
          <w:sz w:val="28"/>
          <w:szCs w:val="28"/>
        </w:rPr>
      </w:pPr>
      <w:proofErr w:type="spellStart"/>
      <w:r w:rsidRPr="00F12C6C">
        <w:rPr>
          <w:sz w:val="28"/>
          <w:szCs w:val="28"/>
        </w:rPr>
        <w:lastRenderedPageBreak/>
        <w:t>Kamocsai</w:t>
      </w:r>
      <w:proofErr w:type="spellEnd"/>
      <w:r w:rsidRPr="00F12C6C">
        <w:rPr>
          <w:sz w:val="28"/>
          <w:szCs w:val="28"/>
        </w:rPr>
        <w:t xml:space="preserve"> Sándor (Kisbajcs) szerint a vállalkozókra és a civilekre is gondolni kell, mert jó minőségű segítséget ők is kaptak.</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Kovács Andor Tamásné (Dunakiliti) írásban szeretné látni, miről kell dönteni, hogy legyen lehetőség annak átgondolására.</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 xml:space="preserve">Végül a jelenlévők </w:t>
      </w:r>
      <w:proofErr w:type="gramStart"/>
      <w:r w:rsidRPr="00F12C6C">
        <w:rPr>
          <w:sz w:val="28"/>
          <w:szCs w:val="28"/>
        </w:rPr>
        <w:t>egyhangúlag</w:t>
      </w:r>
      <w:proofErr w:type="gramEnd"/>
      <w:r w:rsidRPr="00F12C6C">
        <w:rPr>
          <w:sz w:val="28"/>
          <w:szCs w:val="28"/>
        </w:rPr>
        <w:t xml:space="preserve"> a munkaszervezet további működtetése mellett döntöttek, 1 tartózkodás mellett elfogadták, hogy a 2009-ben átadott kamatmentes kölcsönök összegét nem kérik vissza, azt az egyesület a továbbiakban is használhatja, illetve 2 tartózkodás mellett elfogadták, hogy a munkaszervezet működési költségeihez a második félévben minden település 50 Ft/lakos összegben járul hozzá.</w:t>
      </w:r>
    </w:p>
    <w:p w:rsidR="00F12C6C" w:rsidRPr="00F12C6C" w:rsidRDefault="00F12C6C" w:rsidP="00F12C6C">
      <w:pPr>
        <w:rPr>
          <w:sz w:val="28"/>
          <w:szCs w:val="28"/>
        </w:rPr>
      </w:pPr>
    </w:p>
    <w:p w:rsidR="00F12C6C" w:rsidRPr="00F12C6C" w:rsidRDefault="00F12C6C" w:rsidP="00F12C6C">
      <w:pPr>
        <w:rPr>
          <w:sz w:val="28"/>
          <w:szCs w:val="28"/>
        </w:rPr>
      </w:pPr>
      <w:proofErr w:type="spellStart"/>
      <w:r w:rsidRPr="00F12C6C">
        <w:rPr>
          <w:sz w:val="28"/>
          <w:szCs w:val="28"/>
        </w:rPr>
        <w:t>Grundtner</w:t>
      </w:r>
      <w:proofErr w:type="spellEnd"/>
      <w:r w:rsidRPr="00F12C6C">
        <w:rPr>
          <w:sz w:val="28"/>
          <w:szCs w:val="28"/>
        </w:rPr>
        <w:t xml:space="preserve"> Gábor kéri a településvezetőket, hogy a fentieket a soron következő testületi üléseken terjesszék a települési képviselő-testületek elé és a döntésekről szóló határozati kivonatokat küldjék meg az egyesület számára.</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Babos Attila (Dunaszeg) javasolja, hogy a munkaszervezet készítsen e témában határozati javaslat mintát, melyet továbbítson a településvezetők számára.</w:t>
      </w:r>
    </w:p>
    <w:p w:rsidR="00F12C6C" w:rsidRPr="00F12C6C" w:rsidRDefault="00F12C6C" w:rsidP="00F12C6C">
      <w:pPr>
        <w:rPr>
          <w:sz w:val="28"/>
          <w:szCs w:val="28"/>
        </w:rPr>
      </w:pPr>
    </w:p>
    <w:p w:rsidR="00F12C6C" w:rsidRPr="00F12C6C" w:rsidRDefault="00F12C6C" w:rsidP="00F12C6C">
      <w:pPr>
        <w:rPr>
          <w:sz w:val="28"/>
          <w:szCs w:val="28"/>
        </w:rPr>
      </w:pPr>
      <w:r w:rsidRPr="00F12C6C">
        <w:rPr>
          <w:sz w:val="28"/>
          <w:szCs w:val="28"/>
        </w:rPr>
        <w:t xml:space="preserve">Több hozzászólás nem lévén </w:t>
      </w:r>
      <w:proofErr w:type="spellStart"/>
      <w:r w:rsidRPr="00F12C6C">
        <w:rPr>
          <w:sz w:val="28"/>
          <w:szCs w:val="28"/>
        </w:rPr>
        <w:t>Eller</w:t>
      </w:r>
      <w:proofErr w:type="spellEnd"/>
      <w:r w:rsidRPr="00F12C6C">
        <w:rPr>
          <w:sz w:val="28"/>
          <w:szCs w:val="28"/>
        </w:rPr>
        <w:t xml:space="preserve"> Gizella megköszönte a részvételt és bezárta a megbeszélést.”</w:t>
      </w:r>
    </w:p>
    <w:p w:rsidR="00F12C6C" w:rsidRDefault="00F12C6C" w:rsidP="00F12C6C">
      <w:pPr>
        <w:rPr>
          <w:sz w:val="28"/>
          <w:szCs w:val="28"/>
        </w:rPr>
      </w:pPr>
      <w:bookmarkStart w:id="0" w:name="_GoBack"/>
      <w:bookmarkEnd w:id="0"/>
    </w:p>
    <w:p w:rsidR="00F12C6C" w:rsidRDefault="00F12C6C" w:rsidP="00F12C6C">
      <w:pPr>
        <w:rPr>
          <w:sz w:val="28"/>
          <w:szCs w:val="28"/>
        </w:rPr>
      </w:pPr>
    </w:p>
    <w:p w:rsidR="00F12C6C" w:rsidRDefault="00F12C6C" w:rsidP="00F12C6C">
      <w:pPr>
        <w:rPr>
          <w:sz w:val="28"/>
          <w:szCs w:val="28"/>
        </w:rPr>
      </w:pPr>
    </w:p>
    <w:p w:rsidR="00F12C6C" w:rsidRDefault="00F12C6C" w:rsidP="00F12C6C">
      <w:pPr>
        <w:rPr>
          <w:sz w:val="28"/>
          <w:szCs w:val="28"/>
        </w:rPr>
      </w:pPr>
      <w:r>
        <w:rPr>
          <w:sz w:val="28"/>
          <w:szCs w:val="28"/>
        </w:rPr>
        <w:t xml:space="preserve">………… Község / Nagyközség / Város Önkormányzatának </w:t>
      </w:r>
      <w:proofErr w:type="gramStart"/>
      <w:r>
        <w:rPr>
          <w:sz w:val="28"/>
          <w:szCs w:val="28"/>
        </w:rPr>
        <w:t>Képviselő-testülete ….</w:t>
      </w:r>
      <w:proofErr w:type="gramEnd"/>
      <w:r>
        <w:rPr>
          <w:sz w:val="28"/>
          <w:szCs w:val="28"/>
        </w:rPr>
        <w:t>. igen, ….. nem szavazattal, ….. tartózkodás mellett az alábbi határozatot hozta:</w:t>
      </w:r>
    </w:p>
    <w:p w:rsidR="00F12C6C" w:rsidRDefault="00F12C6C" w:rsidP="00F12C6C">
      <w:pPr>
        <w:rPr>
          <w:sz w:val="28"/>
          <w:szCs w:val="28"/>
        </w:rPr>
      </w:pPr>
    </w:p>
    <w:p w:rsidR="00F12C6C" w:rsidRDefault="00F12C6C" w:rsidP="00F12C6C">
      <w:pPr>
        <w:ind w:left="1560"/>
        <w:jc w:val="both"/>
        <w:rPr>
          <w:sz w:val="28"/>
          <w:szCs w:val="28"/>
        </w:rPr>
      </w:pPr>
      <w:r>
        <w:rPr>
          <w:sz w:val="28"/>
          <w:szCs w:val="28"/>
        </w:rPr>
        <w:lastRenderedPageBreak/>
        <w:t>….. / 2015. (</w:t>
      </w:r>
      <w:proofErr w:type="gramStart"/>
      <w:r>
        <w:rPr>
          <w:sz w:val="28"/>
          <w:szCs w:val="28"/>
        </w:rPr>
        <w:t>…..</w:t>
      </w:r>
      <w:proofErr w:type="gramEnd"/>
      <w:r>
        <w:rPr>
          <w:sz w:val="28"/>
          <w:szCs w:val="28"/>
        </w:rPr>
        <w:t xml:space="preserve">) </w:t>
      </w:r>
      <w:proofErr w:type="gramStart"/>
      <w:r>
        <w:rPr>
          <w:sz w:val="28"/>
          <w:szCs w:val="28"/>
        </w:rPr>
        <w:t>….</w:t>
      </w:r>
      <w:proofErr w:type="gramEnd"/>
      <w:r>
        <w:rPr>
          <w:sz w:val="28"/>
          <w:szCs w:val="28"/>
        </w:rPr>
        <w:t xml:space="preserve"> határozat:</w:t>
      </w:r>
    </w:p>
    <w:p w:rsidR="00F12C6C" w:rsidRDefault="00F12C6C" w:rsidP="00F12C6C">
      <w:pPr>
        <w:ind w:left="1560"/>
        <w:jc w:val="both"/>
        <w:rPr>
          <w:sz w:val="28"/>
          <w:szCs w:val="28"/>
        </w:rPr>
      </w:pPr>
      <w:r>
        <w:rPr>
          <w:sz w:val="28"/>
          <w:szCs w:val="28"/>
        </w:rPr>
        <w:t>………. Község / Nagyközség / Város Önkormányzatának Képviselő-testülete úgy határoz, hogy</w:t>
      </w:r>
    </w:p>
    <w:p w:rsidR="00F12C6C" w:rsidRDefault="00F12C6C" w:rsidP="00F12C6C">
      <w:pPr>
        <w:numPr>
          <w:ilvl w:val="0"/>
          <w:numId w:val="1"/>
        </w:numPr>
        <w:spacing w:after="0" w:line="240" w:lineRule="auto"/>
        <w:jc w:val="both"/>
        <w:rPr>
          <w:sz w:val="28"/>
          <w:szCs w:val="28"/>
        </w:rPr>
      </w:pPr>
      <w:r>
        <w:rPr>
          <w:sz w:val="28"/>
          <w:szCs w:val="28"/>
        </w:rPr>
        <w:t xml:space="preserve">a Szigetköz – Mosoni-sík LEADER Egyesület munkaszervezetét 2015. július 1-jét követően is fenntartja, annak 2015. második féléves működtetéséhez – az egyesületi tagdíjon felül </w:t>
      </w:r>
      <w:proofErr w:type="gramStart"/>
      <w:r>
        <w:rPr>
          <w:sz w:val="28"/>
          <w:szCs w:val="28"/>
        </w:rPr>
        <w:t>-  50</w:t>
      </w:r>
      <w:proofErr w:type="gramEnd"/>
      <w:r>
        <w:rPr>
          <w:sz w:val="28"/>
          <w:szCs w:val="28"/>
        </w:rPr>
        <w:t>,- Ft/lakos összeggel hozzájárul.</w:t>
      </w:r>
    </w:p>
    <w:p w:rsidR="00F12C6C" w:rsidRDefault="00F12C6C" w:rsidP="00F12C6C">
      <w:pPr>
        <w:numPr>
          <w:ilvl w:val="0"/>
          <w:numId w:val="1"/>
        </w:numPr>
        <w:spacing w:after="0" w:line="240" w:lineRule="auto"/>
        <w:jc w:val="both"/>
        <w:rPr>
          <w:sz w:val="28"/>
          <w:szCs w:val="28"/>
        </w:rPr>
      </w:pPr>
      <w:r>
        <w:rPr>
          <w:sz w:val="28"/>
          <w:szCs w:val="28"/>
        </w:rPr>
        <w:t>a 2008-2010 években az egyesület számára nyújtott kamatmentes kölcsön összegét a továbbiakban is a szervezet rendelkezésére bocsátja. (akinél ez releváns!)</w:t>
      </w:r>
    </w:p>
    <w:p w:rsidR="00F12C6C" w:rsidRDefault="00F12C6C" w:rsidP="00F12C6C">
      <w:pPr>
        <w:ind w:left="1560"/>
        <w:jc w:val="both"/>
        <w:rPr>
          <w:sz w:val="28"/>
          <w:szCs w:val="28"/>
        </w:rPr>
      </w:pPr>
    </w:p>
    <w:p w:rsidR="00F12C6C" w:rsidRDefault="00F12C6C" w:rsidP="00F12C6C">
      <w:pPr>
        <w:ind w:left="1560"/>
        <w:jc w:val="both"/>
        <w:rPr>
          <w:sz w:val="28"/>
          <w:szCs w:val="28"/>
        </w:rPr>
      </w:pPr>
      <w:r>
        <w:rPr>
          <w:sz w:val="28"/>
          <w:szCs w:val="28"/>
        </w:rPr>
        <w:t>Felhatalmazza a polgármestert, hogy a döntésről a Szigetköz – Mosoni-sík LEADER Egyesület elnökét jelen határozatot tartalmazó jegyzőkönyvi kivonat megküldésével tájékoztassa, 2015. évi lakosságarányos hozzájárulás önkormányzati költségvetésbe történő betervezéséről és átutalásáról gondoskodjék.</w:t>
      </w:r>
    </w:p>
    <w:p w:rsidR="00F12C6C" w:rsidRDefault="00F12C6C" w:rsidP="00F12C6C">
      <w:pPr>
        <w:ind w:left="1560"/>
        <w:jc w:val="both"/>
        <w:rPr>
          <w:sz w:val="28"/>
          <w:szCs w:val="28"/>
        </w:rPr>
      </w:pPr>
    </w:p>
    <w:p w:rsidR="00F12C6C" w:rsidRDefault="00F12C6C" w:rsidP="00F12C6C">
      <w:pPr>
        <w:ind w:left="1560"/>
        <w:jc w:val="both"/>
        <w:rPr>
          <w:sz w:val="28"/>
          <w:szCs w:val="28"/>
        </w:rPr>
      </w:pPr>
      <w:r>
        <w:rPr>
          <w:sz w:val="28"/>
          <w:szCs w:val="28"/>
        </w:rPr>
        <w:t>Felelős: polgármester</w:t>
      </w:r>
    </w:p>
    <w:p w:rsidR="00F12C6C" w:rsidRDefault="00F12C6C" w:rsidP="00F12C6C">
      <w:pPr>
        <w:ind w:left="1560"/>
        <w:jc w:val="both"/>
        <w:rPr>
          <w:sz w:val="28"/>
          <w:szCs w:val="28"/>
        </w:rPr>
      </w:pPr>
      <w:r>
        <w:rPr>
          <w:sz w:val="28"/>
          <w:szCs w:val="28"/>
        </w:rPr>
        <w:t xml:space="preserve">Határidő: a döntés közlésének vonatkozásában a döntést követő 15. nap, a támogatás költségvetésének betervezése vonatkozásában: az éves költségvetés </w:t>
      </w:r>
      <w:proofErr w:type="gramStart"/>
      <w:r>
        <w:rPr>
          <w:sz w:val="28"/>
          <w:szCs w:val="28"/>
        </w:rPr>
        <w:t>elfogadásának napja</w:t>
      </w:r>
      <w:proofErr w:type="gramEnd"/>
      <w:r>
        <w:rPr>
          <w:sz w:val="28"/>
          <w:szCs w:val="28"/>
        </w:rPr>
        <w:t>, a hozzájárulás átutalásának vonatkozásában: 2015. július 1.</w:t>
      </w:r>
    </w:p>
    <w:p w:rsidR="00F12C6C" w:rsidRDefault="00F12C6C" w:rsidP="00F12C6C">
      <w:pPr>
        <w:rPr>
          <w:sz w:val="28"/>
          <w:szCs w:val="28"/>
        </w:rPr>
      </w:pPr>
    </w:p>
    <w:p w:rsidR="00AE3F5E" w:rsidRDefault="00AE3F5E"/>
    <w:sectPr w:rsidR="00AE3F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FA7208"/>
    <w:multiLevelType w:val="hybridMultilevel"/>
    <w:tmpl w:val="70FCF6C2"/>
    <w:lvl w:ilvl="0" w:tplc="99909408">
      <w:numFmt w:val="bullet"/>
      <w:lvlText w:val="-"/>
      <w:lvlJc w:val="left"/>
      <w:pPr>
        <w:ind w:left="1920" w:hanging="360"/>
      </w:pPr>
      <w:rPr>
        <w:rFonts w:ascii="Times New Roman" w:eastAsia="Times New Roman" w:hAnsi="Times New Roman" w:cs="Times New Roman" w:hint="default"/>
      </w:rPr>
    </w:lvl>
    <w:lvl w:ilvl="1" w:tplc="040E0003" w:tentative="1">
      <w:start w:val="1"/>
      <w:numFmt w:val="bullet"/>
      <w:lvlText w:val="o"/>
      <w:lvlJc w:val="left"/>
      <w:pPr>
        <w:ind w:left="2640" w:hanging="360"/>
      </w:pPr>
      <w:rPr>
        <w:rFonts w:ascii="Courier New" w:hAnsi="Courier New" w:cs="Courier New" w:hint="default"/>
      </w:rPr>
    </w:lvl>
    <w:lvl w:ilvl="2" w:tplc="040E0005" w:tentative="1">
      <w:start w:val="1"/>
      <w:numFmt w:val="bullet"/>
      <w:lvlText w:val=""/>
      <w:lvlJc w:val="left"/>
      <w:pPr>
        <w:ind w:left="3360" w:hanging="360"/>
      </w:pPr>
      <w:rPr>
        <w:rFonts w:ascii="Wingdings" w:hAnsi="Wingdings" w:hint="default"/>
      </w:rPr>
    </w:lvl>
    <w:lvl w:ilvl="3" w:tplc="040E0001" w:tentative="1">
      <w:start w:val="1"/>
      <w:numFmt w:val="bullet"/>
      <w:lvlText w:val=""/>
      <w:lvlJc w:val="left"/>
      <w:pPr>
        <w:ind w:left="4080" w:hanging="360"/>
      </w:pPr>
      <w:rPr>
        <w:rFonts w:ascii="Symbol" w:hAnsi="Symbol" w:hint="default"/>
      </w:rPr>
    </w:lvl>
    <w:lvl w:ilvl="4" w:tplc="040E0003" w:tentative="1">
      <w:start w:val="1"/>
      <w:numFmt w:val="bullet"/>
      <w:lvlText w:val="o"/>
      <w:lvlJc w:val="left"/>
      <w:pPr>
        <w:ind w:left="4800" w:hanging="360"/>
      </w:pPr>
      <w:rPr>
        <w:rFonts w:ascii="Courier New" w:hAnsi="Courier New" w:cs="Courier New" w:hint="default"/>
      </w:rPr>
    </w:lvl>
    <w:lvl w:ilvl="5" w:tplc="040E0005" w:tentative="1">
      <w:start w:val="1"/>
      <w:numFmt w:val="bullet"/>
      <w:lvlText w:val=""/>
      <w:lvlJc w:val="left"/>
      <w:pPr>
        <w:ind w:left="5520" w:hanging="360"/>
      </w:pPr>
      <w:rPr>
        <w:rFonts w:ascii="Wingdings" w:hAnsi="Wingdings" w:hint="default"/>
      </w:rPr>
    </w:lvl>
    <w:lvl w:ilvl="6" w:tplc="040E0001" w:tentative="1">
      <w:start w:val="1"/>
      <w:numFmt w:val="bullet"/>
      <w:lvlText w:val=""/>
      <w:lvlJc w:val="left"/>
      <w:pPr>
        <w:ind w:left="6240" w:hanging="360"/>
      </w:pPr>
      <w:rPr>
        <w:rFonts w:ascii="Symbol" w:hAnsi="Symbol" w:hint="default"/>
      </w:rPr>
    </w:lvl>
    <w:lvl w:ilvl="7" w:tplc="040E0003" w:tentative="1">
      <w:start w:val="1"/>
      <w:numFmt w:val="bullet"/>
      <w:lvlText w:val="o"/>
      <w:lvlJc w:val="left"/>
      <w:pPr>
        <w:ind w:left="6960" w:hanging="360"/>
      </w:pPr>
      <w:rPr>
        <w:rFonts w:ascii="Courier New" w:hAnsi="Courier New" w:cs="Courier New" w:hint="default"/>
      </w:rPr>
    </w:lvl>
    <w:lvl w:ilvl="8" w:tplc="040E0005" w:tentative="1">
      <w:start w:val="1"/>
      <w:numFmt w:val="bullet"/>
      <w:lvlText w:val=""/>
      <w:lvlJc w:val="left"/>
      <w:pPr>
        <w:ind w:left="76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C6C"/>
    <w:rsid w:val="00705B00"/>
    <w:rsid w:val="00712A78"/>
    <w:rsid w:val="00734401"/>
    <w:rsid w:val="009054AD"/>
    <w:rsid w:val="00AE3F5E"/>
    <w:rsid w:val="00BE2702"/>
    <w:rsid w:val="00BE2CA4"/>
    <w:rsid w:val="00F12C6C"/>
    <w:rsid w:val="00F77FF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12C6C"/>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12C6C"/>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3451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1673</Words>
  <Characters>11549</Characters>
  <Application>Microsoft Office Word</Application>
  <DocSecurity>0</DocSecurity>
  <Lines>96</Lines>
  <Paragraphs>26</Paragraphs>
  <ScaleCrop>false</ScaleCrop>
  <HeadingPairs>
    <vt:vector size="2" baseType="variant">
      <vt:variant>
        <vt:lpstr>Cím</vt:lpstr>
      </vt:variant>
      <vt:variant>
        <vt:i4>1</vt:i4>
      </vt:variant>
    </vt:vector>
  </HeadingPairs>
  <TitlesOfParts>
    <vt:vector size="1" baseType="lpstr">
      <vt:lpstr/>
    </vt:vector>
  </TitlesOfParts>
  <Company>HP</Company>
  <LinksUpToDate>false</LinksUpToDate>
  <CharactersWithSpaces>13196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jegyzo</dc:creator>
  <cp:lastModifiedBy>jegyzo</cp:lastModifiedBy>
  <cp:revision>1</cp:revision>
  <dcterms:created xsi:type="dcterms:W3CDTF">2015-01-20T10:33:00Z</dcterms:created>
  <dcterms:modified xsi:type="dcterms:W3CDTF">2015-01-20T10:34:00Z</dcterms:modified>
</cp:coreProperties>
</file>